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DCD7F" w14:textId="4AED541C" w:rsidR="0076113B" w:rsidRPr="00E57E3B" w:rsidRDefault="0076113B" w:rsidP="000A1D5C">
      <w:pPr>
        <w:spacing w:after="240" w:line="240" w:lineRule="auto"/>
        <w:rPr>
          <w:rFonts w:asciiTheme="minorHAnsi" w:hAnsiTheme="minorHAnsi"/>
          <w:b/>
          <w:szCs w:val="24"/>
        </w:rPr>
      </w:pPr>
      <w:r w:rsidRPr="00E57E3B">
        <w:rPr>
          <w:rFonts w:asciiTheme="minorHAnsi" w:hAnsiTheme="minorHAnsi"/>
          <w:b/>
          <w:szCs w:val="24"/>
        </w:rPr>
        <w:t>Purpose of</w:t>
      </w:r>
      <w:r w:rsidR="00B045DC">
        <w:rPr>
          <w:rFonts w:asciiTheme="minorHAnsi" w:hAnsiTheme="minorHAnsi"/>
          <w:b/>
          <w:szCs w:val="24"/>
        </w:rPr>
        <w:t xml:space="preserve"> </w:t>
      </w:r>
      <w:r w:rsidR="000A1D5C">
        <w:rPr>
          <w:rFonts w:asciiTheme="minorHAnsi" w:hAnsiTheme="minorHAnsi"/>
          <w:b/>
          <w:szCs w:val="24"/>
        </w:rPr>
        <w:t>p</w:t>
      </w:r>
      <w:r w:rsidR="00B045DC">
        <w:rPr>
          <w:rFonts w:asciiTheme="minorHAnsi" w:hAnsiTheme="minorHAnsi"/>
          <w:b/>
          <w:szCs w:val="24"/>
        </w:rPr>
        <w:t>re-referral meetings</w:t>
      </w:r>
    </w:p>
    <w:p w14:paraId="4D4AE1B7" w14:textId="5EA32F5C" w:rsidR="008D6558" w:rsidRDefault="000614FD" w:rsidP="007832D6">
      <w:pPr>
        <w:spacing w:after="120" w:line="240" w:lineRule="auto"/>
        <w:rPr>
          <w:rFonts w:asciiTheme="minorHAnsi" w:hAnsiTheme="minorHAnsi"/>
        </w:rPr>
      </w:pPr>
      <w:r w:rsidRPr="038F7BEC">
        <w:rPr>
          <w:rFonts w:asciiTheme="minorHAnsi" w:hAnsiTheme="minorHAnsi"/>
        </w:rPr>
        <w:t xml:space="preserve">Prior to referring a proposal to the </w:t>
      </w:r>
      <w:r w:rsidR="004612C4" w:rsidRPr="038F7BEC">
        <w:rPr>
          <w:rFonts w:asciiTheme="minorHAnsi" w:hAnsiTheme="minorHAnsi"/>
        </w:rPr>
        <w:t>EPA</w:t>
      </w:r>
      <w:r w:rsidRPr="038F7BEC">
        <w:rPr>
          <w:rFonts w:asciiTheme="minorHAnsi" w:hAnsiTheme="minorHAnsi"/>
        </w:rPr>
        <w:t xml:space="preserve">, </w:t>
      </w:r>
      <w:r w:rsidR="00650C88">
        <w:rPr>
          <w:rFonts w:asciiTheme="minorHAnsi" w:hAnsiTheme="minorHAnsi"/>
        </w:rPr>
        <w:t xml:space="preserve">the </w:t>
      </w:r>
      <w:r w:rsidRPr="038F7BEC">
        <w:rPr>
          <w:rFonts w:asciiTheme="minorHAnsi" w:hAnsiTheme="minorHAnsi"/>
        </w:rPr>
        <w:t>proponent</w:t>
      </w:r>
      <w:r w:rsidR="00650C88">
        <w:rPr>
          <w:rFonts w:asciiTheme="minorHAnsi" w:hAnsiTheme="minorHAnsi"/>
        </w:rPr>
        <w:t xml:space="preserve"> is</w:t>
      </w:r>
      <w:r w:rsidR="006E021B">
        <w:rPr>
          <w:rFonts w:asciiTheme="minorHAnsi" w:hAnsiTheme="minorHAnsi"/>
        </w:rPr>
        <w:t xml:space="preserve"> encouraged </w:t>
      </w:r>
      <w:r w:rsidRPr="038F7BEC">
        <w:rPr>
          <w:rFonts w:asciiTheme="minorHAnsi" w:hAnsiTheme="minorHAnsi"/>
        </w:rPr>
        <w:t>to request a pre-referral meeting</w:t>
      </w:r>
      <w:r w:rsidR="006E021B">
        <w:rPr>
          <w:rFonts w:asciiTheme="minorHAnsi" w:hAnsiTheme="minorHAnsi"/>
        </w:rPr>
        <w:t xml:space="preserve"> with the EPA Services Directorate of the Department of Water and Environmental Regulation</w:t>
      </w:r>
      <w:r w:rsidRPr="038F7BEC">
        <w:rPr>
          <w:rFonts w:asciiTheme="minorHAnsi" w:hAnsiTheme="minorHAnsi"/>
        </w:rPr>
        <w:t>. Th</w:t>
      </w:r>
      <w:r w:rsidR="00AF2B09">
        <w:rPr>
          <w:rFonts w:asciiTheme="minorHAnsi" w:hAnsiTheme="minorHAnsi"/>
        </w:rPr>
        <w:t>e pre-referral meeting</w:t>
      </w:r>
      <w:r w:rsidRPr="038F7BEC">
        <w:rPr>
          <w:rFonts w:asciiTheme="minorHAnsi" w:hAnsiTheme="minorHAnsi"/>
        </w:rPr>
        <w:t xml:space="preserve"> will enable the </w:t>
      </w:r>
      <w:r w:rsidR="00635767" w:rsidRPr="038F7BEC">
        <w:rPr>
          <w:rFonts w:asciiTheme="minorHAnsi" w:hAnsiTheme="minorHAnsi"/>
        </w:rPr>
        <w:t>EPA Services</w:t>
      </w:r>
      <w:r w:rsidRPr="038F7BEC">
        <w:rPr>
          <w:rFonts w:asciiTheme="minorHAnsi" w:hAnsiTheme="minorHAnsi"/>
        </w:rPr>
        <w:t xml:space="preserve"> to discuss with </w:t>
      </w:r>
      <w:r w:rsidR="00AF2B09">
        <w:rPr>
          <w:rFonts w:asciiTheme="minorHAnsi" w:hAnsiTheme="minorHAnsi"/>
        </w:rPr>
        <w:t xml:space="preserve">the </w:t>
      </w:r>
      <w:r w:rsidRPr="038F7BEC">
        <w:rPr>
          <w:rFonts w:asciiTheme="minorHAnsi" w:hAnsiTheme="minorHAnsi"/>
        </w:rPr>
        <w:t>proponent</w:t>
      </w:r>
      <w:r w:rsidR="008D6558">
        <w:rPr>
          <w:rFonts w:asciiTheme="minorHAnsi" w:hAnsiTheme="minorHAnsi"/>
        </w:rPr>
        <w:t>:</w:t>
      </w:r>
    </w:p>
    <w:p w14:paraId="614B46F4" w14:textId="6824010A" w:rsidR="00D15985" w:rsidRDefault="000614FD" w:rsidP="000F3390">
      <w:pPr>
        <w:pStyle w:val="ListParagraph"/>
        <w:numPr>
          <w:ilvl w:val="0"/>
          <w:numId w:val="2"/>
        </w:numPr>
        <w:spacing w:after="0"/>
        <w:rPr>
          <w:rFonts w:asciiTheme="minorHAnsi" w:hAnsiTheme="minorHAnsi"/>
        </w:rPr>
      </w:pPr>
      <w:r w:rsidRPr="00677246">
        <w:rPr>
          <w:rFonts w:asciiTheme="minorHAnsi" w:hAnsiTheme="minorHAnsi"/>
        </w:rPr>
        <w:t>potential impacts</w:t>
      </w:r>
      <w:r w:rsidR="000F3390">
        <w:rPr>
          <w:rFonts w:asciiTheme="minorHAnsi" w:hAnsiTheme="minorHAnsi"/>
        </w:rPr>
        <w:t xml:space="preserve"> of the proposal,</w:t>
      </w:r>
      <w:r w:rsidR="004F7745" w:rsidRPr="00677246">
        <w:rPr>
          <w:rFonts w:asciiTheme="minorHAnsi" w:hAnsiTheme="minorHAnsi"/>
        </w:rPr>
        <w:t xml:space="preserve"> including holistic and cumulative impacts</w:t>
      </w:r>
      <w:r w:rsidR="007953F3" w:rsidRPr="00677246">
        <w:rPr>
          <w:rFonts w:asciiTheme="minorHAnsi" w:hAnsiTheme="minorHAnsi"/>
        </w:rPr>
        <w:t xml:space="preserve"> and </w:t>
      </w:r>
      <w:r w:rsidR="00D15985">
        <w:rPr>
          <w:rFonts w:asciiTheme="minorHAnsi" w:hAnsiTheme="minorHAnsi"/>
        </w:rPr>
        <w:t xml:space="preserve">any </w:t>
      </w:r>
      <w:r w:rsidR="007953F3" w:rsidRPr="00677246">
        <w:rPr>
          <w:rFonts w:asciiTheme="minorHAnsi" w:hAnsiTheme="minorHAnsi"/>
        </w:rPr>
        <w:t>Matters of National Environmental Significance</w:t>
      </w:r>
    </w:p>
    <w:p w14:paraId="3F7D1F4D" w14:textId="295088D6" w:rsidR="00D15985" w:rsidRDefault="000614FD" w:rsidP="000F3390">
      <w:pPr>
        <w:pStyle w:val="ListParagraph"/>
        <w:numPr>
          <w:ilvl w:val="0"/>
          <w:numId w:val="2"/>
        </w:numPr>
        <w:spacing w:after="0"/>
        <w:rPr>
          <w:rFonts w:asciiTheme="minorHAnsi" w:hAnsiTheme="minorHAnsi"/>
        </w:rPr>
      </w:pPr>
      <w:r w:rsidRPr="00677246">
        <w:rPr>
          <w:rFonts w:asciiTheme="minorHAnsi" w:hAnsiTheme="minorHAnsi"/>
        </w:rPr>
        <w:t>possible preliminary key environmental factors</w:t>
      </w:r>
    </w:p>
    <w:p w14:paraId="6D3EBB32" w14:textId="0027A1C1" w:rsidR="00D15985" w:rsidRDefault="5E1FFD0D" w:rsidP="000F3390">
      <w:pPr>
        <w:pStyle w:val="ListParagraph"/>
        <w:numPr>
          <w:ilvl w:val="0"/>
          <w:numId w:val="2"/>
        </w:numPr>
        <w:spacing w:after="0"/>
        <w:rPr>
          <w:rFonts w:asciiTheme="minorHAnsi" w:hAnsiTheme="minorHAnsi"/>
        </w:rPr>
      </w:pPr>
      <w:r w:rsidRPr="00677246">
        <w:rPr>
          <w:rFonts w:asciiTheme="minorHAnsi" w:hAnsiTheme="minorHAnsi"/>
        </w:rPr>
        <w:t>alternatives to the proposal and within the proposal</w:t>
      </w:r>
    </w:p>
    <w:p w14:paraId="17325D1E" w14:textId="4B415668" w:rsidR="00044261" w:rsidRDefault="00EC73AF" w:rsidP="00044261">
      <w:pPr>
        <w:pStyle w:val="ListParagraph"/>
        <w:numPr>
          <w:ilvl w:val="0"/>
          <w:numId w:val="2"/>
        </w:numPr>
        <w:spacing w:after="0"/>
        <w:rPr>
          <w:rFonts w:asciiTheme="minorHAnsi" w:hAnsiTheme="minorHAnsi"/>
        </w:rPr>
      </w:pPr>
      <w:r w:rsidRPr="00677246">
        <w:rPr>
          <w:rFonts w:asciiTheme="minorHAnsi" w:hAnsiTheme="minorHAnsi"/>
        </w:rPr>
        <w:t xml:space="preserve">consideration of the mitigation </w:t>
      </w:r>
      <w:r w:rsidR="00282C06" w:rsidRPr="00677246">
        <w:rPr>
          <w:rFonts w:asciiTheme="minorHAnsi" w:hAnsiTheme="minorHAnsi"/>
        </w:rPr>
        <w:t>hierarchy</w:t>
      </w:r>
      <w:r w:rsidR="00044261">
        <w:rPr>
          <w:rFonts w:asciiTheme="minorHAnsi" w:hAnsiTheme="minorHAnsi"/>
        </w:rPr>
        <w:t xml:space="preserve"> </w:t>
      </w:r>
      <w:r w:rsidR="003212D1" w:rsidRPr="00044261">
        <w:rPr>
          <w:rFonts w:asciiTheme="minorHAnsi" w:hAnsiTheme="minorHAnsi"/>
        </w:rPr>
        <w:t>and</w:t>
      </w:r>
      <w:r w:rsidR="00282C06" w:rsidRPr="00044261">
        <w:rPr>
          <w:rFonts w:asciiTheme="minorHAnsi" w:hAnsiTheme="minorHAnsi"/>
        </w:rPr>
        <w:t xml:space="preserve"> significance </w:t>
      </w:r>
      <w:r w:rsidR="003212D1" w:rsidRPr="00044261">
        <w:rPr>
          <w:rFonts w:asciiTheme="minorHAnsi" w:hAnsiTheme="minorHAnsi"/>
        </w:rPr>
        <w:t>(</w:t>
      </w:r>
      <w:r w:rsidR="00D00D4A">
        <w:rPr>
          <w:rFonts w:asciiTheme="minorHAnsi" w:hAnsiTheme="minorHAnsi"/>
        </w:rPr>
        <w:t xml:space="preserve">see </w:t>
      </w:r>
      <w:hyperlink r:id="rId12" w:history="1">
        <w:r w:rsidR="00C132EE" w:rsidRPr="00320441">
          <w:rPr>
            <w:rStyle w:val="Hyperlink"/>
            <w:rFonts w:asciiTheme="minorHAnsi" w:hAnsiTheme="minorHAnsi"/>
            <w:i/>
            <w:iCs/>
          </w:rPr>
          <w:t>Statement of principles, environmental factors, objectives and aims of EIA</w:t>
        </w:r>
      </w:hyperlink>
      <w:r w:rsidR="00044261">
        <w:rPr>
          <w:rFonts w:asciiTheme="minorHAnsi" w:hAnsiTheme="minorHAnsi"/>
        </w:rPr>
        <w:t>)</w:t>
      </w:r>
    </w:p>
    <w:p w14:paraId="17F20930" w14:textId="31D1E096" w:rsidR="006D769E" w:rsidRPr="00044261" w:rsidRDefault="00044261" w:rsidP="00044261">
      <w:pPr>
        <w:pStyle w:val="ListParagraph"/>
        <w:numPr>
          <w:ilvl w:val="0"/>
          <w:numId w:val="2"/>
        </w:numPr>
        <w:spacing w:after="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consideration of </w:t>
      </w:r>
      <w:r w:rsidR="00282C06" w:rsidRPr="00044261">
        <w:rPr>
          <w:rFonts w:asciiTheme="minorHAnsi" w:hAnsiTheme="minorHAnsi"/>
        </w:rPr>
        <w:t>environmental outcomes</w:t>
      </w:r>
      <w:r w:rsidR="00E32902">
        <w:rPr>
          <w:rFonts w:asciiTheme="minorHAnsi" w:hAnsiTheme="minorHAnsi"/>
        </w:rPr>
        <w:t xml:space="preserve"> </w:t>
      </w:r>
      <w:r w:rsidR="004F34E5" w:rsidRPr="00D00D4A">
        <w:rPr>
          <w:rFonts w:asciiTheme="minorHAnsi" w:hAnsiTheme="minorHAnsi" w:cstheme="minorHAnsi"/>
        </w:rPr>
        <w:t xml:space="preserve">(see </w:t>
      </w:r>
      <w:hyperlink r:id="rId13" w:history="1">
        <w:r w:rsidR="00D00D4A" w:rsidRPr="006B3C84">
          <w:rPr>
            <w:rStyle w:val="Hyperlink"/>
            <w:rFonts w:asciiTheme="minorHAnsi" w:hAnsiTheme="minorHAnsi" w:cstheme="minorHAnsi"/>
            <w:i/>
            <w:iCs/>
          </w:rPr>
          <w:t>Environmental outcomes and outcomes-based conditions Interim Guidance</w:t>
        </w:r>
      </w:hyperlink>
      <w:r w:rsidR="00D00D4A" w:rsidRPr="00D00D4A">
        <w:rPr>
          <w:rFonts w:asciiTheme="minorHAnsi" w:hAnsiTheme="minorHAnsi" w:cstheme="minorHAnsi"/>
        </w:rPr>
        <w:t>)</w:t>
      </w:r>
      <w:r w:rsidR="00282C06" w:rsidRPr="00D00D4A">
        <w:rPr>
          <w:rFonts w:asciiTheme="minorHAnsi" w:hAnsiTheme="minorHAnsi" w:cstheme="minorHAnsi"/>
        </w:rPr>
        <w:t xml:space="preserve"> </w:t>
      </w:r>
    </w:p>
    <w:p w14:paraId="1E53B51E" w14:textId="291584AA" w:rsidR="006D769E" w:rsidRDefault="000614FD" w:rsidP="000F3390">
      <w:pPr>
        <w:pStyle w:val="ListParagraph"/>
        <w:numPr>
          <w:ilvl w:val="0"/>
          <w:numId w:val="2"/>
        </w:numPr>
        <w:spacing w:after="0"/>
        <w:rPr>
          <w:rFonts w:asciiTheme="minorHAnsi" w:hAnsiTheme="minorHAnsi"/>
        </w:rPr>
      </w:pPr>
      <w:r w:rsidRPr="00677246">
        <w:rPr>
          <w:rFonts w:asciiTheme="minorHAnsi" w:hAnsiTheme="minorHAnsi"/>
        </w:rPr>
        <w:t>stakeholder consultation</w:t>
      </w:r>
    </w:p>
    <w:p w14:paraId="3983A2E9" w14:textId="398F42F1" w:rsidR="008B6FBF" w:rsidRDefault="000614FD" w:rsidP="000F3390">
      <w:pPr>
        <w:pStyle w:val="ListParagraph"/>
        <w:numPr>
          <w:ilvl w:val="0"/>
          <w:numId w:val="2"/>
        </w:numPr>
        <w:spacing w:after="0"/>
        <w:rPr>
          <w:rFonts w:asciiTheme="minorHAnsi" w:hAnsiTheme="minorHAnsi"/>
        </w:rPr>
      </w:pPr>
      <w:r w:rsidRPr="00677246">
        <w:rPr>
          <w:rFonts w:asciiTheme="minorHAnsi" w:hAnsiTheme="minorHAnsi"/>
        </w:rPr>
        <w:t xml:space="preserve">proposed management measures </w:t>
      </w:r>
    </w:p>
    <w:p w14:paraId="60186BF1" w14:textId="77777777" w:rsidR="00677246" w:rsidRDefault="000614FD" w:rsidP="00672D29">
      <w:pPr>
        <w:pStyle w:val="ListParagraph"/>
        <w:numPr>
          <w:ilvl w:val="0"/>
          <w:numId w:val="2"/>
        </w:numPr>
        <w:spacing w:after="0"/>
        <w:ind w:left="357" w:hanging="357"/>
        <w:rPr>
          <w:rFonts w:asciiTheme="minorHAnsi" w:hAnsiTheme="minorHAnsi"/>
        </w:rPr>
      </w:pPr>
      <w:r w:rsidRPr="00677246">
        <w:rPr>
          <w:rFonts w:asciiTheme="minorHAnsi" w:hAnsiTheme="minorHAnsi"/>
        </w:rPr>
        <w:t xml:space="preserve">possible assessment pathways, including possible level of assessment.  </w:t>
      </w:r>
    </w:p>
    <w:p w14:paraId="1EC73C90" w14:textId="77777777" w:rsidR="00677246" w:rsidRDefault="00677246" w:rsidP="00672D29">
      <w:pPr>
        <w:spacing w:after="0" w:line="240" w:lineRule="auto"/>
        <w:rPr>
          <w:rFonts w:asciiTheme="minorHAnsi" w:hAnsiTheme="minorHAnsi"/>
        </w:rPr>
      </w:pPr>
    </w:p>
    <w:p w14:paraId="75CCA62A" w14:textId="4E6E8A25" w:rsidR="00F03379" w:rsidRPr="00677246" w:rsidRDefault="000F3EED" w:rsidP="00677246">
      <w:pPr>
        <w:spacing w:after="0"/>
        <w:rPr>
          <w:rFonts w:asciiTheme="minorHAnsi" w:hAnsiTheme="minorHAnsi"/>
        </w:rPr>
      </w:pPr>
      <w:r>
        <w:rPr>
          <w:rFonts w:asciiTheme="minorHAnsi" w:hAnsiTheme="minorHAnsi"/>
        </w:rPr>
        <w:t>The p</w:t>
      </w:r>
      <w:r w:rsidR="00F335BD" w:rsidRPr="00677246">
        <w:rPr>
          <w:rFonts w:asciiTheme="minorHAnsi" w:hAnsiTheme="minorHAnsi"/>
        </w:rPr>
        <w:t>roponent should complete and submit this form to EPA Services</w:t>
      </w:r>
      <w:r w:rsidR="000614FD" w:rsidRPr="00677246">
        <w:rPr>
          <w:rFonts w:asciiTheme="minorHAnsi" w:hAnsiTheme="minorHAnsi"/>
        </w:rPr>
        <w:t xml:space="preserve"> prior to the pre-referral meeting.</w:t>
      </w:r>
    </w:p>
    <w:p w14:paraId="623C3E57" w14:textId="77777777" w:rsidR="00161AAF" w:rsidRPr="00161AAF" w:rsidRDefault="00161AAF" w:rsidP="00C86CEA">
      <w:pPr>
        <w:spacing w:after="0"/>
        <w:rPr>
          <w:rFonts w:asciiTheme="minorHAnsi" w:hAnsiTheme="minorHAnsi"/>
          <w:sz w:val="16"/>
          <w:szCs w:val="16"/>
        </w:rPr>
      </w:pPr>
    </w:p>
    <w:tbl>
      <w:tblPr>
        <w:tblStyle w:val="TableGrid"/>
        <w:tblW w:w="13753" w:type="dxa"/>
        <w:tblLook w:val="0000" w:firstRow="0" w:lastRow="0" w:firstColumn="0" w:lastColumn="0" w:noHBand="0" w:noVBand="0"/>
      </w:tblPr>
      <w:tblGrid>
        <w:gridCol w:w="2580"/>
        <w:gridCol w:w="11173"/>
      </w:tblGrid>
      <w:tr w:rsidR="007C56EB" w:rsidRPr="00E57E3B" w14:paraId="48A0FA63" w14:textId="77777777" w:rsidTr="535207D6">
        <w:trPr>
          <w:cantSplit/>
          <w:trHeight w:val="450"/>
        </w:trPr>
        <w:tc>
          <w:tcPr>
            <w:tcW w:w="2580" w:type="dxa"/>
          </w:tcPr>
          <w:p w14:paraId="3A70CC7A" w14:textId="760EEC05" w:rsidR="00995DFC" w:rsidRPr="00E57E3B" w:rsidRDefault="007C56E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</w:pPr>
            <w:r w:rsidRPr="00E57E3B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 xml:space="preserve">Proposal </w:t>
            </w:r>
            <w:r w:rsidR="00672D29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t</w:t>
            </w:r>
            <w:r w:rsidRPr="00E57E3B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itle</w:t>
            </w:r>
          </w:p>
        </w:tc>
        <w:tc>
          <w:tcPr>
            <w:tcW w:w="11173" w:type="dxa"/>
            <w:vAlign w:val="center"/>
          </w:tcPr>
          <w:p w14:paraId="79A84D0E" w14:textId="77777777" w:rsidR="007C56EB" w:rsidRPr="00E57E3B" w:rsidRDefault="007C56E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</w:pPr>
          </w:p>
        </w:tc>
      </w:tr>
      <w:tr w:rsidR="00E57E3B" w:rsidRPr="00E57E3B" w14:paraId="41BDE3A6" w14:textId="77777777" w:rsidTr="535207D6">
        <w:trPr>
          <w:cantSplit/>
          <w:trHeight w:val="450"/>
        </w:trPr>
        <w:tc>
          <w:tcPr>
            <w:tcW w:w="2580" w:type="dxa"/>
          </w:tcPr>
          <w:p w14:paraId="63566A44" w14:textId="4E4AD38C" w:rsidR="00E57E3B" w:rsidRPr="00E57E3B" w:rsidRDefault="00E57E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</w:pPr>
            <w:r w:rsidRPr="00E57E3B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Proponent</w:t>
            </w:r>
            <w:r w:rsidR="000F3EED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 xml:space="preserve"> name</w:t>
            </w:r>
          </w:p>
        </w:tc>
        <w:tc>
          <w:tcPr>
            <w:tcW w:w="11173" w:type="dxa"/>
            <w:vAlign w:val="center"/>
          </w:tcPr>
          <w:p w14:paraId="05379E3B" w14:textId="77777777" w:rsidR="00E57E3B" w:rsidRPr="00E57E3B" w:rsidRDefault="00E57E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</w:pPr>
          </w:p>
        </w:tc>
      </w:tr>
      <w:tr w:rsidR="00E57E3B" w:rsidRPr="00E57E3B" w14:paraId="1544FD1C" w14:textId="77777777" w:rsidTr="535207D6">
        <w:trPr>
          <w:cantSplit/>
          <w:trHeight w:val="450"/>
        </w:trPr>
        <w:tc>
          <w:tcPr>
            <w:tcW w:w="2580" w:type="dxa"/>
          </w:tcPr>
          <w:p w14:paraId="20ED782F" w14:textId="42298CE1" w:rsidR="00E57E3B" w:rsidRPr="00E57E3B" w:rsidRDefault="00E57E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Cs/>
                <w:iCs/>
                <w:color w:val="000000"/>
                <w:szCs w:val="24"/>
                <w:lang w:val="en-US"/>
              </w:rPr>
            </w:pPr>
            <w:r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 xml:space="preserve">Proposal </w:t>
            </w:r>
            <w:r w:rsidR="00672D29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d</w:t>
            </w:r>
            <w:r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escription</w:t>
            </w:r>
          </w:p>
        </w:tc>
        <w:tc>
          <w:tcPr>
            <w:tcW w:w="11173" w:type="dxa"/>
            <w:vAlign w:val="center"/>
          </w:tcPr>
          <w:p w14:paraId="51286203" w14:textId="77777777" w:rsidR="00E57E3B" w:rsidRPr="00E57E3B" w:rsidRDefault="00E57E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</w:pPr>
          </w:p>
        </w:tc>
      </w:tr>
    </w:tbl>
    <w:p w14:paraId="06E9F538" w14:textId="04A42F8B" w:rsidR="00E57E3B" w:rsidRPr="00161AAF" w:rsidRDefault="00E57E3B" w:rsidP="00C86CEA">
      <w:pPr>
        <w:spacing w:after="0"/>
        <w:rPr>
          <w:sz w:val="16"/>
          <w:szCs w:val="16"/>
        </w:rPr>
      </w:pPr>
    </w:p>
    <w:tbl>
      <w:tblPr>
        <w:tblStyle w:val="TableGrid"/>
        <w:tblW w:w="4930" w:type="pct"/>
        <w:tblLook w:val="0000" w:firstRow="0" w:lastRow="0" w:firstColumn="0" w:lastColumn="0" w:noHBand="0" w:noVBand="0"/>
      </w:tblPr>
      <w:tblGrid>
        <w:gridCol w:w="2623"/>
        <w:gridCol w:w="3637"/>
        <w:gridCol w:w="3155"/>
        <w:gridCol w:w="4338"/>
      </w:tblGrid>
      <w:tr w:rsidR="0076113B" w:rsidRPr="00E57E3B" w14:paraId="2A46EA18" w14:textId="77777777" w:rsidTr="000F3EED">
        <w:trPr>
          <w:cantSplit/>
          <w:trHeight w:val="450"/>
          <w:tblHeader/>
        </w:trPr>
        <w:tc>
          <w:tcPr>
            <w:tcW w:w="954" w:type="pct"/>
            <w:vAlign w:val="center"/>
          </w:tcPr>
          <w:p w14:paraId="62B27BCF" w14:textId="763E4791" w:rsidR="0076113B" w:rsidRPr="00E57E3B" w:rsidRDefault="00E57E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</w:pPr>
            <w:r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 xml:space="preserve">EPA </w:t>
            </w:r>
            <w:r w:rsidR="00672D29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f</w:t>
            </w:r>
            <w:r w:rsidR="0076113B" w:rsidRPr="00E57E3B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actor</w:t>
            </w:r>
            <w:r w:rsidR="00F03379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*</w:t>
            </w:r>
          </w:p>
        </w:tc>
        <w:tc>
          <w:tcPr>
            <w:tcW w:w="1322" w:type="pct"/>
          </w:tcPr>
          <w:p w14:paraId="0682765E" w14:textId="757EC7A5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</w:pPr>
            <w:r w:rsidRPr="00E57E3B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Surveys and investigations undertaken</w:t>
            </w:r>
          </w:p>
        </w:tc>
        <w:tc>
          <w:tcPr>
            <w:tcW w:w="1147" w:type="pct"/>
            <w:vAlign w:val="center"/>
          </w:tcPr>
          <w:p w14:paraId="5603A47A" w14:textId="1E630834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</w:pPr>
            <w:r w:rsidRPr="00E57E3B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Potential impact(s) – based on the surveys</w:t>
            </w:r>
          </w:p>
        </w:tc>
        <w:tc>
          <w:tcPr>
            <w:tcW w:w="1577" w:type="pct"/>
            <w:vAlign w:val="center"/>
          </w:tcPr>
          <w:p w14:paraId="64C9BC3A" w14:textId="0254CB78" w:rsidR="0076113B" w:rsidRPr="00E57E3B" w:rsidRDefault="000700DE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</w:pPr>
            <w:r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Outcomes / m</w:t>
            </w:r>
            <w:r w:rsidR="0076113B" w:rsidRPr="00E57E3B">
              <w:rPr>
                <w:rFonts w:asciiTheme="minorHAnsi" w:hAnsiTheme="minorHAnsi" w:cs="Arial"/>
                <w:b/>
                <w:bCs/>
                <w:iCs/>
                <w:color w:val="000000"/>
                <w:szCs w:val="24"/>
                <w:lang w:val="en-US"/>
              </w:rPr>
              <w:t>anagement of impacts</w:t>
            </w:r>
          </w:p>
        </w:tc>
      </w:tr>
      <w:tr w:rsidR="0076113B" w:rsidRPr="00E57E3B" w14:paraId="3D2EAF07" w14:textId="77777777" w:rsidTr="000F3EED">
        <w:trPr>
          <w:trHeight w:val="450"/>
        </w:trPr>
        <w:tc>
          <w:tcPr>
            <w:tcW w:w="954" w:type="pct"/>
          </w:tcPr>
          <w:p w14:paraId="4764A8DF" w14:textId="662C57C4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  <w:r w:rsidRPr="00E57E3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 xml:space="preserve">e.g. Flora and </w:t>
            </w:r>
            <w:r w:rsidR="00672D29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>v</w:t>
            </w:r>
            <w:r w:rsidRPr="00E57E3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 xml:space="preserve">egetation </w:t>
            </w:r>
          </w:p>
        </w:tc>
        <w:tc>
          <w:tcPr>
            <w:tcW w:w="1322" w:type="pct"/>
          </w:tcPr>
          <w:p w14:paraId="10E484B2" w14:textId="35B5A96C" w:rsidR="0076113B" w:rsidRPr="00E57E3B" w:rsidRDefault="3C779DD3" w:rsidP="78545383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iCs/>
                <w:color w:val="A6A6A6" w:themeColor="background1" w:themeShade="A6"/>
                <w:lang w:val="en-US"/>
              </w:rPr>
            </w:pPr>
            <w:r w:rsidRPr="78545383">
              <w:rPr>
                <w:rFonts w:asciiTheme="minorHAnsi" w:hAnsiTheme="minorHAnsi" w:cs="Arial"/>
                <w:i/>
                <w:iCs/>
                <w:color w:val="A6A6A6" w:themeColor="background1" w:themeShade="A6"/>
                <w:lang w:val="en-US"/>
              </w:rPr>
              <w:t xml:space="preserve">Reconnaissance/Targeted/Detailed </w:t>
            </w:r>
            <w:r w:rsidR="0076113B" w:rsidRPr="78545383">
              <w:rPr>
                <w:rFonts w:asciiTheme="minorHAnsi" w:hAnsiTheme="minorHAnsi" w:cs="Arial"/>
                <w:i/>
                <w:iCs/>
                <w:color w:val="A6A6A6" w:themeColor="background1" w:themeShade="A6"/>
                <w:lang w:val="en-US"/>
              </w:rPr>
              <w:t xml:space="preserve"> Flora Survey Spring 20</w:t>
            </w:r>
            <w:r w:rsidR="00250C9A">
              <w:rPr>
                <w:rFonts w:asciiTheme="minorHAnsi" w:hAnsiTheme="minorHAnsi" w:cs="Arial"/>
                <w:i/>
                <w:iCs/>
                <w:color w:val="A6A6A6" w:themeColor="background1" w:themeShade="A6"/>
                <w:lang w:val="en-US"/>
              </w:rPr>
              <w:t>20</w:t>
            </w:r>
          </w:p>
        </w:tc>
        <w:tc>
          <w:tcPr>
            <w:tcW w:w="1147" w:type="pct"/>
          </w:tcPr>
          <w:p w14:paraId="29C35D22" w14:textId="280B5C9B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  <w:r w:rsidRPr="00E57E3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>Clearing up to 70</w:t>
            </w:r>
            <w:r w:rsidR="004A118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 xml:space="preserve"> </w:t>
            </w:r>
            <w:r w:rsidRPr="00E57E3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>ha of remnant native vegetation.</w:t>
            </w:r>
          </w:p>
          <w:p w14:paraId="46D8AB3B" w14:textId="77777777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</w:p>
          <w:p w14:paraId="012DD406" w14:textId="0FFB6FE4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  <w:r w:rsidRPr="00E57E3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>Clearing of 2 ha of Priority 3 Priority Ecological Community SCP 29b</w:t>
            </w:r>
            <w:r w:rsidR="004A118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>.</w:t>
            </w:r>
          </w:p>
          <w:p w14:paraId="562B98A2" w14:textId="77777777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</w:p>
          <w:p w14:paraId="618B705E" w14:textId="77777777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  <w:r w:rsidRPr="00E57E3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lastRenderedPageBreak/>
              <w:t>No impacts to conservation significant flora (including threatened flora).</w:t>
            </w:r>
          </w:p>
        </w:tc>
        <w:tc>
          <w:tcPr>
            <w:tcW w:w="1577" w:type="pct"/>
          </w:tcPr>
          <w:p w14:paraId="3D62B292" w14:textId="3C93D64C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  <w:r w:rsidRPr="00E57E3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lastRenderedPageBreak/>
              <w:t>Implementation of weed and dieback protocols.</w:t>
            </w:r>
          </w:p>
          <w:p w14:paraId="0E695E83" w14:textId="77777777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</w:p>
          <w:p w14:paraId="7B5B8866" w14:textId="17906C5C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  <w:r w:rsidRPr="00E57E3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>Clear demarcation of vegetation to be cleared.</w:t>
            </w:r>
          </w:p>
          <w:p w14:paraId="018CB5D5" w14:textId="77777777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</w:p>
          <w:p w14:paraId="0E285AC3" w14:textId="7736E4FB" w:rsidR="0076113B" w:rsidRPr="00E57E3B" w:rsidRDefault="0076113B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  <w:r w:rsidRPr="00E57E3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lastRenderedPageBreak/>
              <w:t xml:space="preserve">Clearing Permit under Part V </w:t>
            </w:r>
            <w:r w:rsidR="004A118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 xml:space="preserve">of the </w:t>
            </w:r>
            <w:r w:rsidRPr="00E57E3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>EP Act</w:t>
            </w:r>
            <w:r w:rsidR="004A118B"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  <w:t>.</w:t>
            </w:r>
          </w:p>
        </w:tc>
      </w:tr>
      <w:tr w:rsidR="000F3EED" w:rsidRPr="00E57E3B" w14:paraId="1B652F28" w14:textId="77777777" w:rsidTr="000F3EED">
        <w:trPr>
          <w:trHeight w:val="450"/>
        </w:trPr>
        <w:tc>
          <w:tcPr>
            <w:tcW w:w="954" w:type="pct"/>
          </w:tcPr>
          <w:p w14:paraId="5D1C7319" w14:textId="77777777" w:rsidR="000F3EED" w:rsidRPr="00E57E3B" w:rsidRDefault="000F3EED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</w:p>
        </w:tc>
        <w:tc>
          <w:tcPr>
            <w:tcW w:w="1322" w:type="pct"/>
          </w:tcPr>
          <w:p w14:paraId="27787EF1" w14:textId="77777777" w:rsidR="000F3EED" w:rsidRPr="78545383" w:rsidRDefault="000F3EED" w:rsidP="78545383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iCs/>
                <w:color w:val="A6A6A6" w:themeColor="background1" w:themeShade="A6"/>
                <w:lang w:val="en-US"/>
              </w:rPr>
            </w:pPr>
          </w:p>
        </w:tc>
        <w:tc>
          <w:tcPr>
            <w:tcW w:w="1147" w:type="pct"/>
          </w:tcPr>
          <w:p w14:paraId="54AABCDD" w14:textId="77777777" w:rsidR="000F3EED" w:rsidRPr="00E57E3B" w:rsidRDefault="000F3EED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</w:p>
        </w:tc>
        <w:tc>
          <w:tcPr>
            <w:tcW w:w="1577" w:type="pct"/>
          </w:tcPr>
          <w:p w14:paraId="351C57E8" w14:textId="77777777" w:rsidR="000F3EED" w:rsidRPr="00E57E3B" w:rsidRDefault="000F3EED" w:rsidP="00C86CEA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i/>
                <w:color w:val="A6A6A6" w:themeColor="background1" w:themeShade="A6"/>
                <w:szCs w:val="24"/>
                <w:lang w:val="en-US"/>
              </w:rPr>
            </w:pPr>
          </w:p>
        </w:tc>
      </w:tr>
    </w:tbl>
    <w:p w14:paraId="4A8E6344" w14:textId="092B66F9" w:rsidR="00660AA1" w:rsidRPr="00C45F39" w:rsidRDefault="00F03379" w:rsidP="00C45F39">
      <w:pPr>
        <w:spacing w:before="120" w:after="0"/>
        <w:rPr>
          <w:rFonts w:asciiTheme="minorHAnsi" w:hAnsiTheme="minorHAnsi"/>
          <w:sz w:val="20"/>
          <w:szCs w:val="20"/>
        </w:rPr>
      </w:pPr>
      <w:r w:rsidRPr="00C45F39">
        <w:rPr>
          <w:rFonts w:cs="Arial"/>
          <w:sz w:val="20"/>
          <w:szCs w:val="20"/>
        </w:rPr>
        <w:t>*</w:t>
      </w:r>
      <w:r w:rsidR="004C4463">
        <w:rPr>
          <w:rFonts w:cs="Arial"/>
          <w:sz w:val="20"/>
          <w:szCs w:val="20"/>
        </w:rPr>
        <w:t xml:space="preserve"> </w:t>
      </w:r>
      <w:r w:rsidRPr="00C45F39">
        <w:rPr>
          <w:rFonts w:cs="Arial"/>
          <w:sz w:val="20"/>
          <w:szCs w:val="20"/>
        </w:rPr>
        <w:t>Information on the EPA factors are within the</w:t>
      </w:r>
      <w:r w:rsidR="004C4463">
        <w:rPr>
          <w:rFonts w:cs="Arial"/>
          <w:sz w:val="20"/>
          <w:szCs w:val="20"/>
        </w:rPr>
        <w:t xml:space="preserve"> e</w:t>
      </w:r>
      <w:r w:rsidRPr="00C45F39">
        <w:rPr>
          <w:rFonts w:cs="Arial"/>
          <w:sz w:val="20"/>
          <w:szCs w:val="20"/>
        </w:rPr>
        <w:t xml:space="preserve">nvironmental </w:t>
      </w:r>
      <w:r w:rsidR="138F698A" w:rsidRPr="00C45F39">
        <w:rPr>
          <w:rFonts w:cs="Arial"/>
          <w:sz w:val="20"/>
          <w:szCs w:val="20"/>
        </w:rPr>
        <w:t>f</w:t>
      </w:r>
      <w:r w:rsidRPr="00C45F39">
        <w:rPr>
          <w:rFonts w:cs="Arial"/>
          <w:sz w:val="20"/>
          <w:szCs w:val="20"/>
        </w:rPr>
        <w:t xml:space="preserve">actor </w:t>
      </w:r>
      <w:r w:rsidR="2F517884" w:rsidRPr="00C45F39">
        <w:rPr>
          <w:rFonts w:cs="Arial"/>
          <w:sz w:val="20"/>
          <w:szCs w:val="20"/>
        </w:rPr>
        <w:t>g</w:t>
      </w:r>
      <w:r w:rsidRPr="00C45F39">
        <w:rPr>
          <w:rFonts w:cs="Arial"/>
          <w:sz w:val="20"/>
          <w:szCs w:val="20"/>
        </w:rPr>
        <w:t xml:space="preserve">uidelines, available at </w:t>
      </w:r>
      <w:hyperlink r:id="rId14">
        <w:r w:rsidRPr="00C45F39">
          <w:rPr>
            <w:rStyle w:val="Hyperlink"/>
            <w:rFonts w:cs="Arial"/>
            <w:sz w:val="20"/>
            <w:szCs w:val="20"/>
          </w:rPr>
          <w:t>www.epa.wa.gov.au/guidelines-and-procedures</w:t>
        </w:r>
      </w:hyperlink>
    </w:p>
    <w:sectPr w:rsidR="00660AA1" w:rsidRPr="00C45F39" w:rsidSect="00251734">
      <w:headerReference w:type="even" r:id="rId15"/>
      <w:headerReference w:type="default" r:id="rId16"/>
      <w:headerReference w:type="first" r:id="rId17"/>
      <w:pgSz w:w="16838" w:h="11906" w:orient="landscape"/>
      <w:pgMar w:top="1440" w:right="1440" w:bottom="1134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B5C40C" w14:textId="77777777" w:rsidR="00251734" w:rsidRDefault="00251734" w:rsidP="00366775">
      <w:pPr>
        <w:spacing w:after="0" w:line="240" w:lineRule="auto"/>
      </w:pPr>
      <w:r>
        <w:separator/>
      </w:r>
    </w:p>
  </w:endnote>
  <w:endnote w:type="continuationSeparator" w:id="0">
    <w:p w14:paraId="5924A94A" w14:textId="77777777" w:rsidR="00251734" w:rsidRDefault="00251734" w:rsidP="00366775">
      <w:pPr>
        <w:spacing w:after="0" w:line="240" w:lineRule="auto"/>
      </w:pPr>
      <w:r>
        <w:continuationSeparator/>
      </w:r>
    </w:p>
  </w:endnote>
  <w:endnote w:type="continuationNotice" w:id="1">
    <w:p w14:paraId="27D7370F" w14:textId="77777777" w:rsidR="00251734" w:rsidRDefault="002517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F63C1E" w14:textId="77777777" w:rsidR="00251734" w:rsidRDefault="00251734" w:rsidP="00366775">
      <w:pPr>
        <w:spacing w:after="0" w:line="240" w:lineRule="auto"/>
      </w:pPr>
      <w:r>
        <w:separator/>
      </w:r>
    </w:p>
  </w:footnote>
  <w:footnote w:type="continuationSeparator" w:id="0">
    <w:p w14:paraId="6B2EBEFD" w14:textId="77777777" w:rsidR="00251734" w:rsidRDefault="00251734" w:rsidP="00366775">
      <w:pPr>
        <w:spacing w:after="0" w:line="240" w:lineRule="auto"/>
      </w:pPr>
      <w:r>
        <w:continuationSeparator/>
      </w:r>
    </w:p>
  </w:footnote>
  <w:footnote w:type="continuationNotice" w:id="1">
    <w:p w14:paraId="75D56AD5" w14:textId="77777777" w:rsidR="00251734" w:rsidRDefault="002517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46FD2" w14:textId="30A2A993" w:rsidR="004338B4" w:rsidRDefault="004338B4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B503ED2" wp14:editId="18F54617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12065"/>
              <wp:wrapNone/>
              <wp:docPr id="1082334228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C38E69C" w14:textId="1DF3C524" w:rsidR="004338B4" w:rsidRPr="004338B4" w:rsidRDefault="004338B4" w:rsidP="004338B4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4338B4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503ED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/zC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MrWH&#10;9pV0vIqFKCSspHIlx8m8x0Gy9A6kWq1SEunHCdzYrZMROvIUSXzpX4V3I9NIK3qESUaieEf4kBv/&#10;DG51QKI9bSNyOhA5Uk3aS/sc30kU96/3lHV+zcufAA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Oj7/MIGAgAAFQQAAA4AAAAAAAAA&#10;AAAAAAAALgIAAGRycy9lMm9Eb2MueG1sUEsBAi0AFAAGAAgAAAAhANQeDUfYAAAAAwEAAA8AAAAA&#10;AAAAAAAAAAAAYAQAAGRycy9kb3ducmV2LnhtbFBLBQYAAAAABAAEAPMAAABlBQAAAAA=&#10;" filled="f" stroked="f">
              <v:fill o:detectmouseclick="t"/>
              <v:textbox style="mso-fit-shape-to-text:t" inset="0,15pt,0,0">
                <w:txbxContent>
                  <w:p w14:paraId="2C38E69C" w14:textId="1DF3C524" w:rsidR="004338B4" w:rsidRPr="004338B4" w:rsidRDefault="004338B4" w:rsidP="004338B4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4338B4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AF9FCD" w14:textId="3FC101E9" w:rsidR="004338B4" w:rsidRDefault="004338B4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6A73133F" wp14:editId="42E02AC8">
              <wp:simplePos x="914400" y="452438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12065"/>
              <wp:wrapNone/>
              <wp:docPr id="533484378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263C7F" w14:textId="7CEBB0F8" w:rsidR="004338B4" w:rsidRPr="004338B4" w:rsidRDefault="004338B4" w:rsidP="004338B4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4338B4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73133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34.95pt;height:34.95pt;z-index:25166131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+ju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pvbQvpCcV7EQhYSVVK7kOJl3OCiXnoNUq1VKIhk5gRu7dTJCR7oil8/9i/BuJBxpUw8wqUkU73gf&#10;cuOfwa0OSOynpURqByJHxkmCaa3jc4kaf3tPWedHvfwF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kdvo7ggCAAAcBAAADgAAAAAA&#10;AAAAAAAAAAAuAgAAZHJzL2Uyb0RvYy54bWxQSwECLQAUAAYACAAAACEA1B4NR9gAAAADAQAADwAA&#10;AAAAAAAAAAAAAABiBAAAZHJzL2Rvd25yZXYueG1sUEsFBgAAAAAEAAQA8wAAAGcFAAAAAA==&#10;" filled="f" stroked="f">
              <v:fill o:detectmouseclick="t"/>
              <v:textbox style="mso-fit-shape-to-text:t" inset="0,15pt,0,0">
                <w:txbxContent>
                  <w:p w14:paraId="53263C7F" w14:textId="7CEBB0F8" w:rsidR="004338B4" w:rsidRPr="004338B4" w:rsidRDefault="004338B4" w:rsidP="004338B4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4338B4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8C5DD" w14:textId="0FF49C42" w:rsidR="00C86CEA" w:rsidRDefault="004338B4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61B37EA" wp14:editId="52D58678">
              <wp:simplePos x="914400" y="452438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12065"/>
              <wp:wrapNone/>
              <wp:docPr id="9051162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1BEDA4" w14:textId="50787D93" w:rsidR="004338B4" w:rsidRPr="004338B4" w:rsidRDefault="004338B4" w:rsidP="004338B4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4338B4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1B37E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FFICIAL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AmGj+oCgIAABwEAAAOAAAA&#10;AAAAAAAAAAAAAC4CAABkcnMvZTJvRG9jLnhtbFBLAQItABQABgAIAAAAIQDUHg1H2AAAAAMBAAAP&#10;AAAAAAAAAAAAAAAAAGQEAABkcnMvZG93bnJldi54bWxQSwUGAAAAAAQABADzAAAAaQUAAAAA&#10;" filled="f" stroked="f">
              <v:fill o:detectmouseclick="t"/>
              <v:textbox style="mso-fit-shape-to-text:t" inset="0,15pt,0,0">
                <w:txbxContent>
                  <w:p w14:paraId="3E1BEDA4" w14:textId="50787D93" w:rsidR="004338B4" w:rsidRPr="004338B4" w:rsidRDefault="004338B4" w:rsidP="004338B4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4338B4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635767" w:rsidRPr="009C47F1">
      <w:rPr>
        <w:noProof/>
        <w:lang w:eastAsia="en-AU"/>
      </w:rPr>
      <w:drawing>
        <wp:anchor distT="0" distB="0" distL="114300" distR="114300" simplePos="0" relativeHeight="251658240" behindDoc="0" locked="0" layoutInCell="1" allowOverlap="1" wp14:anchorId="2B0E0A88" wp14:editId="0B987168">
          <wp:simplePos x="0" y="0"/>
          <wp:positionH relativeFrom="margin">
            <wp:posOffset>-904875</wp:posOffset>
          </wp:positionH>
          <wp:positionV relativeFrom="paragraph">
            <wp:posOffset>-735965</wp:posOffset>
          </wp:positionV>
          <wp:extent cx="7505700" cy="148590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WER_Letterhead_Bann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05700" cy="14859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0A5095"/>
    <w:multiLevelType w:val="hybridMultilevel"/>
    <w:tmpl w:val="4A8EA74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BDD1761"/>
    <w:multiLevelType w:val="hybridMultilevel"/>
    <w:tmpl w:val="17BE2B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1361830">
    <w:abstractNumId w:val="1"/>
  </w:num>
  <w:num w:numId="2" w16cid:durableId="7070692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NTAxNjc1MrEwNzMyM7RQ0lEKTi0uzszPAykwrAUALy2lSSwAAAA="/>
  </w:docVars>
  <w:rsids>
    <w:rsidRoot w:val="00BA3EF2"/>
    <w:rsid w:val="00034838"/>
    <w:rsid w:val="00044261"/>
    <w:rsid w:val="000515C3"/>
    <w:rsid w:val="000614FD"/>
    <w:rsid w:val="000700DE"/>
    <w:rsid w:val="000A1D5C"/>
    <w:rsid w:val="000C6E1E"/>
    <w:rsid w:val="000E6752"/>
    <w:rsid w:val="000F3390"/>
    <w:rsid w:val="000F3EED"/>
    <w:rsid w:val="001166CB"/>
    <w:rsid w:val="00131573"/>
    <w:rsid w:val="00161AAF"/>
    <w:rsid w:val="001824EC"/>
    <w:rsid w:val="001E5E4E"/>
    <w:rsid w:val="002370DA"/>
    <w:rsid w:val="00250C9A"/>
    <w:rsid w:val="00251734"/>
    <w:rsid w:val="00282C06"/>
    <w:rsid w:val="002D7023"/>
    <w:rsid w:val="002D7C05"/>
    <w:rsid w:val="00320441"/>
    <w:rsid w:val="003212D1"/>
    <w:rsid w:val="00340F2B"/>
    <w:rsid w:val="00366775"/>
    <w:rsid w:val="00395F90"/>
    <w:rsid w:val="00421021"/>
    <w:rsid w:val="004338B4"/>
    <w:rsid w:val="004612C4"/>
    <w:rsid w:val="00473665"/>
    <w:rsid w:val="0048301A"/>
    <w:rsid w:val="00495961"/>
    <w:rsid w:val="004A118B"/>
    <w:rsid w:val="004C3944"/>
    <w:rsid w:val="004C4463"/>
    <w:rsid w:val="004D5D45"/>
    <w:rsid w:val="004E1633"/>
    <w:rsid w:val="004F34E5"/>
    <w:rsid w:val="004F7745"/>
    <w:rsid w:val="00553917"/>
    <w:rsid w:val="005B6EFC"/>
    <w:rsid w:val="005F3FCE"/>
    <w:rsid w:val="00632574"/>
    <w:rsid w:val="00635767"/>
    <w:rsid w:val="00650C88"/>
    <w:rsid w:val="006603DF"/>
    <w:rsid w:val="00660AA1"/>
    <w:rsid w:val="00672D29"/>
    <w:rsid w:val="00677246"/>
    <w:rsid w:val="006B3C84"/>
    <w:rsid w:val="006D0050"/>
    <w:rsid w:val="006D769E"/>
    <w:rsid w:val="006E021B"/>
    <w:rsid w:val="006E7CEB"/>
    <w:rsid w:val="00755B47"/>
    <w:rsid w:val="0076113B"/>
    <w:rsid w:val="007832D6"/>
    <w:rsid w:val="007953F3"/>
    <w:rsid w:val="007A1BE3"/>
    <w:rsid w:val="007C56EB"/>
    <w:rsid w:val="00811A67"/>
    <w:rsid w:val="00824EAE"/>
    <w:rsid w:val="00825297"/>
    <w:rsid w:val="00854787"/>
    <w:rsid w:val="00855DAE"/>
    <w:rsid w:val="008B6FBF"/>
    <w:rsid w:val="008D6558"/>
    <w:rsid w:val="00933C32"/>
    <w:rsid w:val="00995DFC"/>
    <w:rsid w:val="00A27F8D"/>
    <w:rsid w:val="00A71BE3"/>
    <w:rsid w:val="00A8691F"/>
    <w:rsid w:val="00AE7605"/>
    <w:rsid w:val="00AF2B09"/>
    <w:rsid w:val="00AF7471"/>
    <w:rsid w:val="00B00C38"/>
    <w:rsid w:val="00B045DC"/>
    <w:rsid w:val="00BA26C5"/>
    <w:rsid w:val="00BA3EF2"/>
    <w:rsid w:val="00BC30FC"/>
    <w:rsid w:val="00BD260E"/>
    <w:rsid w:val="00BF7770"/>
    <w:rsid w:val="00C132EE"/>
    <w:rsid w:val="00C20CD1"/>
    <w:rsid w:val="00C45F39"/>
    <w:rsid w:val="00C83576"/>
    <w:rsid w:val="00C86CEA"/>
    <w:rsid w:val="00C91833"/>
    <w:rsid w:val="00CA0E0D"/>
    <w:rsid w:val="00CA3B42"/>
    <w:rsid w:val="00CA524A"/>
    <w:rsid w:val="00CA6D86"/>
    <w:rsid w:val="00CB5902"/>
    <w:rsid w:val="00CC1E9A"/>
    <w:rsid w:val="00CE1379"/>
    <w:rsid w:val="00D00D4A"/>
    <w:rsid w:val="00D15985"/>
    <w:rsid w:val="00D349CD"/>
    <w:rsid w:val="00DA5CA4"/>
    <w:rsid w:val="00E32902"/>
    <w:rsid w:val="00E57E3B"/>
    <w:rsid w:val="00EA6F12"/>
    <w:rsid w:val="00EC73AF"/>
    <w:rsid w:val="00ED526B"/>
    <w:rsid w:val="00F03379"/>
    <w:rsid w:val="00F335BD"/>
    <w:rsid w:val="00FB1FF2"/>
    <w:rsid w:val="00FC61BB"/>
    <w:rsid w:val="038F7BEC"/>
    <w:rsid w:val="138F698A"/>
    <w:rsid w:val="2E65EB7B"/>
    <w:rsid w:val="2F517884"/>
    <w:rsid w:val="3C779DD3"/>
    <w:rsid w:val="4B9F87DC"/>
    <w:rsid w:val="535207D6"/>
    <w:rsid w:val="5E1FFD0D"/>
    <w:rsid w:val="78545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8E631D"/>
  <w15:docId w15:val="{986D1BC1-4873-4227-9FAD-7CF9FE607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3EF2"/>
    <w:rPr>
      <w:rFonts w:ascii="Arial" w:hAnsi="Arial"/>
      <w:sz w:val="24"/>
      <w:lang w:val="en-AU"/>
    </w:rPr>
  </w:style>
  <w:style w:type="paragraph" w:styleId="Heading2">
    <w:name w:val="heading 2"/>
    <w:basedOn w:val="Normal"/>
    <w:next w:val="Normal"/>
    <w:link w:val="Heading2Char"/>
    <w:qFormat/>
    <w:rsid w:val="00BC30FC"/>
    <w:pPr>
      <w:keepNext/>
      <w:autoSpaceDE w:val="0"/>
      <w:autoSpaceDN w:val="0"/>
      <w:spacing w:after="0" w:line="240" w:lineRule="auto"/>
      <w:ind w:right="-426"/>
      <w:outlineLvl w:val="1"/>
    </w:pPr>
    <w:rPr>
      <w:rFonts w:eastAsia="Times New Roman" w:cs="Arial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BA3EF2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val="en-US" w:eastAsia="zh-CN"/>
    </w:rPr>
  </w:style>
  <w:style w:type="table" w:styleId="TableGrid">
    <w:name w:val="Table Grid"/>
    <w:basedOn w:val="TableNormal"/>
    <w:uiPriority w:val="59"/>
    <w:rsid w:val="00BA3EF2"/>
    <w:pPr>
      <w:spacing w:after="0" w:line="240" w:lineRule="auto"/>
    </w:pPr>
    <w:rPr>
      <w:rFonts w:eastAsiaTheme="minorEastAsia"/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603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03DF"/>
    <w:rPr>
      <w:rFonts w:ascii="Tahoma" w:hAnsi="Tahoma" w:cs="Tahoma"/>
      <w:sz w:val="16"/>
      <w:szCs w:val="16"/>
      <w:lang w:val="en-AU"/>
    </w:rPr>
  </w:style>
  <w:style w:type="character" w:styleId="CommentReference">
    <w:name w:val="annotation reference"/>
    <w:basedOn w:val="DefaultParagraphFont"/>
    <w:uiPriority w:val="99"/>
    <w:semiHidden/>
    <w:unhideWhenUsed/>
    <w:rsid w:val="00A71B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71B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71BE3"/>
    <w:rPr>
      <w:rFonts w:ascii="Arial" w:hAnsi="Arial"/>
      <w:sz w:val="20"/>
      <w:szCs w:val="20"/>
      <w:lang w:val="en-A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71B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71BE3"/>
    <w:rPr>
      <w:rFonts w:ascii="Arial" w:hAnsi="Arial"/>
      <w:b/>
      <w:bCs/>
      <w:sz w:val="20"/>
      <w:szCs w:val="20"/>
      <w:lang w:val="en-AU"/>
    </w:rPr>
  </w:style>
  <w:style w:type="paragraph" w:styleId="Header">
    <w:name w:val="header"/>
    <w:basedOn w:val="Normal"/>
    <w:link w:val="HeaderChar"/>
    <w:uiPriority w:val="99"/>
    <w:unhideWhenUsed/>
    <w:rsid w:val="003667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6775"/>
    <w:rPr>
      <w:rFonts w:ascii="Arial" w:hAnsi="Arial"/>
      <w:sz w:val="24"/>
      <w:lang w:val="en-AU"/>
    </w:rPr>
  </w:style>
  <w:style w:type="paragraph" w:styleId="Footer">
    <w:name w:val="footer"/>
    <w:basedOn w:val="Normal"/>
    <w:link w:val="FooterChar"/>
    <w:uiPriority w:val="99"/>
    <w:unhideWhenUsed/>
    <w:rsid w:val="003667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6775"/>
    <w:rPr>
      <w:rFonts w:ascii="Arial" w:hAnsi="Arial"/>
      <w:sz w:val="24"/>
      <w:lang w:val="en-AU"/>
    </w:rPr>
  </w:style>
  <w:style w:type="character" w:customStyle="1" w:styleId="Heading2Char">
    <w:name w:val="Heading 2 Char"/>
    <w:basedOn w:val="DefaultParagraphFont"/>
    <w:link w:val="Heading2"/>
    <w:rsid w:val="00BC30FC"/>
    <w:rPr>
      <w:rFonts w:ascii="Arial" w:eastAsia="Times New Roman" w:hAnsi="Arial" w:cs="Arial"/>
      <w:b/>
      <w:bCs/>
      <w:sz w:val="28"/>
      <w:szCs w:val="28"/>
      <w:lang w:val="en-AU"/>
    </w:rPr>
  </w:style>
  <w:style w:type="paragraph" w:styleId="BodyTextIndent">
    <w:name w:val="Body Text Indent"/>
    <w:basedOn w:val="Normal"/>
    <w:link w:val="BodyTextIndentChar"/>
    <w:rsid w:val="00BC30FC"/>
    <w:pPr>
      <w:tabs>
        <w:tab w:val="left" w:pos="426"/>
      </w:tabs>
      <w:autoSpaceDE w:val="0"/>
      <w:autoSpaceDN w:val="0"/>
      <w:spacing w:after="0" w:line="240" w:lineRule="auto"/>
      <w:ind w:hanging="426"/>
      <w:jc w:val="both"/>
    </w:pPr>
    <w:rPr>
      <w:rFonts w:ascii="Times" w:eastAsia="Times New Roman" w:hAnsi="Times" w:cs="Times"/>
      <w:b/>
      <w:bCs/>
      <w:sz w:val="28"/>
      <w:szCs w:val="28"/>
    </w:rPr>
  </w:style>
  <w:style w:type="character" w:customStyle="1" w:styleId="BodyTextIndentChar">
    <w:name w:val="Body Text Indent Char"/>
    <w:basedOn w:val="DefaultParagraphFont"/>
    <w:link w:val="BodyTextIndent"/>
    <w:rsid w:val="00BC30FC"/>
    <w:rPr>
      <w:rFonts w:ascii="Times" w:eastAsia="Times New Roman" w:hAnsi="Times" w:cs="Times"/>
      <w:b/>
      <w:bCs/>
      <w:sz w:val="28"/>
      <w:szCs w:val="28"/>
      <w:lang w:val="en-AU"/>
    </w:rPr>
  </w:style>
  <w:style w:type="character" w:styleId="Hyperlink">
    <w:name w:val="Hyperlink"/>
    <w:basedOn w:val="DefaultParagraphFont"/>
    <w:uiPriority w:val="99"/>
    <w:unhideWhenUsed/>
    <w:rsid w:val="00F03379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F3390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unhideWhenUsed/>
    <w:rsid w:val="002370DA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2370DA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epa.wa.gov.au/supplementary-materials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epa.wa.gov.au/statement-environmental-principles-factors-and-objective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epa.wa.gov.au/guidelines-and-procedures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WER Document" ma:contentTypeID="0x01010070E82CB2253B004C91E47D548B94DB98006E3822E8045BB348869043979ED0E1F9" ma:contentTypeVersion="45" ma:contentTypeDescription="" ma:contentTypeScope="" ma:versionID="066d2c600c41681ee42661fae6cf682f">
  <xsd:schema xmlns:xsd="http://www.w3.org/2001/XMLSchema" xmlns:xs="http://www.w3.org/2001/XMLSchema" xmlns:p="http://schemas.microsoft.com/office/2006/metadata/properties" xmlns:ns2="0670d381-ebc2-452e-8068-fd4baf44e4f0" xmlns:ns3="e20d3792-2b9b-4336-8bf5-7505c02d562e" targetNamespace="http://schemas.microsoft.com/office/2006/metadata/properties" ma:root="true" ma:fieldsID="3b834eafaee9f6eec78449bec0c36d78" ns2:_="" ns3:_="">
    <xsd:import namespace="0670d381-ebc2-452e-8068-fd4baf44e4f0"/>
    <xsd:import namespace="e20d3792-2b9b-4336-8bf5-7505c02d562e"/>
    <xsd:element name="properties">
      <xsd:complexType>
        <xsd:sequence>
          <xsd:element name="documentManagement">
            <xsd:complexType>
              <xsd:all>
                <xsd:element ref="ns2:ActiveFlag" minOccurs="0"/>
                <xsd:element ref="ns2:e940a500d44c4fb0b199a9aeb85085fd" minOccurs="0"/>
                <xsd:element ref="ns2:TaxCatchAll" minOccurs="0"/>
                <xsd:element ref="ns2:TaxCatchAllLabel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_Flow_SignoffStatus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70d381-ebc2-452e-8068-fd4baf44e4f0" elementFormDefault="qualified">
    <xsd:import namespace="http://schemas.microsoft.com/office/2006/documentManagement/types"/>
    <xsd:import namespace="http://schemas.microsoft.com/office/infopath/2007/PartnerControls"/>
    <xsd:element name="ActiveFlag" ma:index="8" nillable="true" ma:displayName="ActiveFlag" ma:default="Active" ma:format="Dropdown" ma:indexed="true" ma:internalName="ActiveFlag">
      <xsd:simpleType>
        <xsd:restriction base="dms:Choice">
          <xsd:enumeration value="Active"/>
          <xsd:enumeration value="Closed"/>
        </xsd:restriction>
      </xsd:simpleType>
    </xsd:element>
    <xsd:element name="e940a500d44c4fb0b199a9aeb85085fd" ma:index="9" nillable="true" ma:taxonomy="true" ma:internalName="e940a500d44c4fb0b199a9aeb85085fd" ma:taxonomyFieldName="DocumentType" ma:displayName="DocumentType" ma:default="" ma:fieldId="{e940a500-d44c-4fb0-b199-a9aeb85085fd}" ma:sspId="1ca7afb8-23c1-4170-8ec2-2d00fcd79873" ma:termSetId="e9ffdcb7-8a8c-440a-a27c-db3f09facdb8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c1ae88c0-eab1-4e78-a2c8-4dd8b40f3d31}" ma:internalName="TaxCatchAll" ma:showField="CatchAllData" ma:web="0670d381-ebc2-452e-8068-fd4baf44e4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1" nillable="true" ma:displayName="Taxonomy Catch All Column1" ma:hidden="true" ma:list="{c1ae88c0-eab1-4e78-a2c8-4dd8b40f3d31}" ma:internalName="TaxCatchAllLabel" ma:readOnly="true" ma:showField="CatchAllDataLabel" ma:web="0670d381-ebc2-452e-8068-fd4baf44e4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0d3792-2b9b-4336-8bf5-7505c02d56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20" nillable="true" ma:displayName="Tags" ma:internalName="MediaServiceAutoTags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4" nillable="true" ma:displayName="Location" ma:internalName="MediaServiceLocation" ma:readOnly="true">
      <xsd:simpleType>
        <xsd:restriction base="dms:Text"/>
      </xsd:simpleType>
    </xsd:element>
    <xsd:element name="MediaLengthInSeconds" ma:index="25" nillable="true" ma:displayName="Length (seconds)" ma:internalName="MediaLengthInSeconds" ma:readOnly="true">
      <xsd:simpleType>
        <xsd:restriction base="dms:Unknown"/>
      </xsd:simpleType>
    </xsd:element>
    <xsd:element name="_Flow_SignoffStatus" ma:index="26" nillable="true" ma:displayName="Sign-off status" ma:internalName="Sign_x002d_off_x0020_status">
      <xsd:simpleType>
        <xsd:restriction base="dms:Text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1ca7afb8-23c1-4170-8ec2-2d00fcd798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0670d381-ebc2-452e-8068-fd4baf44e4f0">
      <UserInfo>
        <DisplayName/>
        <AccountId xsi:nil="true"/>
        <AccountType/>
      </UserInfo>
    </SharedWithUsers>
    <ActiveFlag xmlns="0670d381-ebc2-452e-8068-fd4baf44e4f0">Active</ActiveFlag>
    <e940a500d44c4fb0b199a9aeb85085fd xmlns="0670d381-ebc2-452e-8068-fd4baf44e4f0">
      <Terms xmlns="http://schemas.microsoft.com/office/infopath/2007/PartnerControls"/>
    </e940a500d44c4fb0b199a9aeb85085fd>
    <TaxCatchAll xmlns="0670d381-ebc2-452e-8068-fd4baf44e4f0" xsi:nil="true"/>
    <_Flow_SignoffStatus xmlns="e20d3792-2b9b-4336-8bf5-7505c02d562e" xsi:nil="true"/>
    <lcf76f155ced4ddcb4097134ff3c332f xmlns="e20d3792-2b9b-4336-8bf5-7505c02d562e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C4A50F4C-9AB4-4B8D-95C4-4C4C55A8EB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0811FF6-5C17-4FA7-8F93-02F4072E89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70d381-ebc2-452e-8068-fd4baf44e4f0"/>
    <ds:schemaRef ds:uri="e20d3792-2b9b-4336-8bf5-7505c02d562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490201C-2440-4AB4-9D7C-D772EBD4A2FD}">
  <ds:schemaRefs>
    <ds:schemaRef ds:uri="http://schemas.microsoft.com/office/2006/metadata/properties"/>
    <ds:schemaRef ds:uri="http://schemas.microsoft.com/office/infopath/2007/PartnerControls"/>
    <ds:schemaRef ds:uri="0670d381-ebc2-452e-8068-fd4baf44e4f0"/>
    <ds:schemaRef ds:uri="e20d3792-2b9b-4336-8bf5-7505c02d562e"/>
  </ds:schemaRefs>
</ds:datastoreItem>
</file>

<file path=customXml/itemProps4.xml><?xml version="1.0" encoding="utf-8"?>
<ds:datastoreItem xmlns:ds="http://schemas.openxmlformats.org/officeDocument/2006/customXml" ds:itemID="{DB919DC7-9FCE-4FA1-AC24-8FF1173B18B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50E1853-1243-4DA3-9B45-1E4EA2B99CFE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301</Words>
  <Characters>1717</Characters>
  <Application>Microsoft Office Word</Application>
  <DocSecurity>0</DocSecurity>
  <Lines>14</Lines>
  <Paragraphs>4</Paragraphs>
  <ScaleCrop>false</ScaleCrop>
  <Company>OEPA</Company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Nessy</dc:creator>
  <cp:lastModifiedBy>Branka Scarff</cp:lastModifiedBy>
  <cp:revision>2</cp:revision>
  <dcterms:created xsi:type="dcterms:W3CDTF">2024-03-05T05:05:00Z</dcterms:created>
  <dcterms:modified xsi:type="dcterms:W3CDTF">2024-03-05T05:05:00Z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0x01010070E82CB2253B004C91E47D548B94DB98006E3822E8045BB348869043979ED0E1F9</vt:lpwstr>
  </property>
  <property fmtid="{D5CDD505-2E9C-101B-9397-08002B2CF9AE}" pid="3" name="Order">
    <vt:r8>11631000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GrammarlyDocumentId">
    <vt:lpwstr>85d0d51708274eab8ca2a350daf573c1006b457069cc7c17b314633b986f85a0</vt:lpwstr>
  </property>
  <property fmtid="{D5CDD505-2E9C-101B-9397-08002B2CF9AE}" pid="11" name="ClassificationContentMarkingHeaderShapeIds">
    <vt:lpwstr>8a1c1a,40831c14,1fcc535a</vt:lpwstr>
  </property>
  <property fmtid="{D5CDD505-2E9C-101B-9397-08002B2CF9AE}" pid="12" name="ClassificationContentMarkingHeaderFontProps">
    <vt:lpwstr>#ff0000,10,Calibri</vt:lpwstr>
  </property>
  <property fmtid="{D5CDD505-2E9C-101B-9397-08002B2CF9AE}" pid="13" name="ClassificationContentMarkingHeaderText">
    <vt:lpwstr>OFFICIAL</vt:lpwstr>
  </property>
  <property fmtid="{D5CDD505-2E9C-101B-9397-08002B2CF9AE}" pid="14" name="MSIP_Label_8e7b4816-525d-4976-93bd-bcb06a9c224c_Enabled">
    <vt:lpwstr>true</vt:lpwstr>
  </property>
  <property fmtid="{D5CDD505-2E9C-101B-9397-08002B2CF9AE}" pid="15" name="MSIP_Label_8e7b4816-525d-4976-93bd-bcb06a9c224c_SetDate">
    <vt:lpwstr>2024-03-05T05:05:37Z</vt:lpwstr>
  </property>
  <property fmtid="{D5CDD505-2E9C-101B-9397-08002B2CF9AE}" pid="16" name="MSIP_Label_8e7b4816-525d-4976-93bd-bcb06a9c224c_Method">
    <vt:lpwstr>Standard</vt:lpwstr>
  </property>
  <property fmtid="{D5CDD505-2E9C-101B-9397-08002B2CF9AE}" pid="17" name="MSIP_Label_8e7b4816-525d-4976-93bd-bcb06a9c224c_Name">
    <vt:lpwstr>Official</vt:lpwstr>
  </property>
  <property fmtid="{D5CDD505-2E9C-101B-9397-08002B2CF9AE}" pid="18" name="MSIP_Label_8e7b4816-525d-4976-93bd-bcb06a9c224c_SiteId">
    <vt:lpwstr>53ebe217-aa1e-46fe-b88e-9d762dec2ef6</vt:lpwstr>
  </property>
  <property fmtid="{D5CDD505-2E9C-101B-9397-08002B2CF9AE}" pid="19" name="MSIP_Label_8e7b4816-525d-4976-93bd-bcb06a9c224c_ActionId">
    <vt:lpwstr>4f53359b-d7d9-4e79-acef-770ced0ce893</vt:lpwstr>
  </property>
  <property fmtid="{D5CDD505-2E9C-101B-9397-08002B2CF9AE}" pid="20" name="MSIP_Label_8e7b4816-525d-4976-93bd-bcb06a9c224c_ContentBits">
    <vt:lpwstr>1</vt:lpwstr>
  </property>
</Properties>
</file>